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9864B" w14:textId="5FA28CB6" w:rsidR="0026552D" w:rsidRPr="0026552D" w:rsidRDefault="00E76B64" w:rsidP="0026552D">
      <w:pPr>
        <w:rPr>
          <w:rFonts w:ascii="Calibri" w:hAnsi="Calibri" w:cs="Calibri"/>
          <w:color w:val="000000"/>
          <w:sz w:val="24"/>
          <w:lang w:val="de-DE"/>
        </w:rPr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26552D" w:rsidRPr="0026552D">
        <w:rPr>
          <w:rFonts w:ascii="Calibri" w:hAnsi="Calibri" w:cs="Calibri"/>
          <w:color w:val="000000"/>
          <w:sz w:val="24"/>
          <w:lang w:val="de-DE"/>
        </w:rPr>
        <w:t>10012181</w:t>
      </w:r>
    </w:p>
    <w:p w14:paraId="59DE2D2B" w14:textId="77545801" w:rsidR="00D04E04" w:rsidRPr="001E1B9C" w:rsidRDefault="00D04E04" w:rsidP="00390952">
      <w:pPr>
        <w:pStyle w:val="berschrift2"/>
        <w:spacing w:after="120"/>
      </w:pP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34113AAB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E3360B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4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4"/>
      <w:r w:rsidRPr="001E1B9C">
        <w:t xml:space="preserve"> </w:t>
      </w:r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BA5ADA">
        <w:rPr>
          <w:rFonts w:cs="Arial"/>
          <w:szCs w:val="22"/>
        </w:rPr>
        <w:t>100.000,00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5D7EF0EC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EF3B08">
        <w:t>0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6874F311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EF3B08">
        <w:rPr>
          <w:b w:val="0"/>
          <w:bCs w:val="0"/>
        </w:rPr>
        <w:t>10.000,00</w:t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5C7AE446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EF3B08">
        <w:rPr>
          <w:b w:val="0"/>
        </w:rPr>
        <w:t>2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</w:t>
      </w:r>
      <w:proofErr w:type="gramStart"/>
      <w:r w:rsidRPr="001E1B9C">
        <w:rPr>
          <w:b w:val="0"/>
          <w:color w:val="000000" w:themeColor="text1"/>
        </w:rPr>
        <w:t xml:space="preserve">of </w:t>
      </w:r>
      <w:bookmarkStart w:id="43" w:name="_Hlk124872240"/>
      <w:r w:rsidR="00EF3B08" w:rsidRPr="00EF3B08">
        <w:rPr>
          <w:b w:val="0"/>
        </w:rPr>
        <w:t xml:space="preserve"> ICT</w:t>
      </w:r>
      <w:proofErr w:type="gramEnd"/>
      <w:r w:rsidR="00EF3B08" w:rsidRPr="00EF3B08">
        <w:rPr>
          <w:b w:val="0"/>
        </w:rPr>
        <w:t xml:space="preserve"> solutions for tourism</w:t>
      </w:r>
    </w:p>
    <w:bookmarkEnd w:id="43"/>
    <w:p w14:paraId="200EC6B6" w14:textId="14BF7608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EF3B08">
        <w:rPr>
          <w:bCs w:val="0"/>
        </w:rPr>
        <w:t>2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>in the region / in the country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="0026552D" w:rsidRPr="0026552D">
        <w:rPr>
          <w:bCs w:val="0"/>
        </w:rPr>
        <w:t>in the Holy Land (Palestine, Israel, Jordan, Egypt)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proofErr w:type="spellStart"/>
      <w:r>
        <w:t>yes’</w:t>
      </w:r>
      <w:proofErr w:type="spellEnd"/>
      <w:r>
        <w:t xml:space="preserve">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26552D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26552D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26552D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6552D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D38F3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1F61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A5ADA"/>
    <w:rsid w:val="00BB1AD9"/>
    <w:rsid w:val="00BB2B62"/>
    <w:rsid w:val="00BB3279"/>
    <w:rsid w:val="00BB57AD"/>
    <w:rsid w:val="00BC2256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28F7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60B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3B08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A1F61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1746</Words>
  <Characters>11004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Scholz, Stefan GIZ</cp:lastModifiedBy>
  <cp:revision>7</cp:revision>
  <cp:lastPrinted>2018-02-16T12:47:00Z</cp:lastPrinted>
  <dcterms:created xsi:type="dcterms:W3CDTF">2026-04-02T14:33:00Z</dcterms:created>
  <dcterms:modified xsi:type="dcterms:W3CDTF">2026-04-02T14:36:00Z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